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61" w:rsidP="00CD5461" w:rsidRDefault="00CD5461" w14:paraId="41574557" w14:textId="397CE2FE">
      <w:pPr>
        <w:spacing w:line="48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References</w:t>
      </w:r>
    </w:p>
    <w:p w:rsidR="00CD5461" w:rsidP="00CD5461" w:rsidRDefault="007C7C08" w14:paraId="724C41C9" w14:textId="1DEEC888">
      <w:pPr>
        <w:spacing w:line="480" w:lineRule="auto"/>
        <w:ind w:left="720" w:hanging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Barreto, I., Pepin, E., Davis, I., Dean, C.,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Massini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>, T., Rees, J., … Arreola, M. (2020)</w:t>
      </w:r>
      <w:r w:rsidR="00CD546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Comparison of metal artifact reduction using single-energy CT and dual-energy CT with various metallic implants in cadavers.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European Journal of Radiology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133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</w:rPr>
        <w:t>10.1016/j.ejrad.2020.109357</w:t>
      </w:r>
    </w:p>
    <w:p w:rsidRPr="00CD5461" w:rsidR="003A2F79" w:rsidP="00CD5461" w:rsidRDefault="007C7C08" w14:paraId="223E93A2" w14:textId="12FFBB90">
      <w:pPr>
        <w:spacing w:line="480" w:lineRule="auto"/>
        <w:ind w:left="720" w:hanging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>Katsura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, M., Sato, J.,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>Akahane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, M.,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>Kunimatsu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>, A., &amp; Abe, O. (2018). Current and n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>ovel</w:t>
      </w:r>
      <w:r w:rsidR="00CD5461"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techniques for metal artifact reduction at CT: Practical guide for radiologists. </w:t>
      </w:r>
      <w:proofErr w:type="spellStart"/>
      <w:r>
        <w:rPr>
          <w:rFonts w:ascii="Times New Roman" w:hAnsi="Times New Roman" w:eastAsia="Times New Roman" w:cs="Times New Roman"/>
          <w:i/>
          <w:sz w:val="24"/>
          <w:szCs w:val="24"/>
          <w:highlight w:val="white"/>
        </w:rPr>
        <w:t>Radiographics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>,</w:t>
      </w:r>
      <w:r w:rsidR="00CD5461"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</w:t>
      </w:r>
      <w:r w:rsidRPr="00CD5461">
        <w:rPr>
          <w:rFonts w:ascii="Times New Roman" w:hAnsi="Times New Roman" w:eastAsia="Times New Roman" w:cs="Times New Roman"/>
          <w:i/>
          <w:sz w:val="24"/>
          <w:szCs w:val="24"/>
          <w:highlight w:val="white"/>
        </w:rPr>
        <w:t>38</w:t>
      </w:r>
      <w:r w:rsidRPr="00CD5461"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(2), 450-461. </w:t>
      </w:r>
      <w:r w:rsidRPr="00CD5461">
        <w:rPr>
          <w:rFonts w:ascii="Times New Roman" w:hAnsi="Times New Roman" w:eastAsia="Times New Roman" w:cs="Times New Roman"/>
          <w:sz w:val="24"/>
          <w:szCs w:val="24"/>
        </w:rPr>
        <w:t>doi:10.1148/rg.2018170102</w:t>
      </w:r>
    </w:p>
    <w:p w:rsidR="00CD5461" w:rsidP="00CD5461" w:rsidRDefault="007C7C08" w14:paraId="37A16036" w14:textId="77777777">
      <w:pPr>
        <w:spacing w:line="480" w:lineRule="auto"/>
        <w:ind w:left="720" w:hanging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Kim, Y. J., Cha, J. G., Kim, H., Yi, J. S., &amp; Kim, H. J. (2019). Dual-energy and iterative metal</w:t>
      </w:r>
      <w:r w:rsidR="00CD546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artifact reduction for reducing artifacts due to metallic hardware: A loosening hip phantom study.</w:t>
      </w:r>
      <w:r w:rsidR="00CD546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American Journal of Roentge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nology, 212</w:t>
      </w:r>
      <w:r>
        <w:rPr>
          <w:rFonts w:ascii="Times New Roman" w:hAnsi="Times New Roman" w:eastAsia="Times New Roman" w:cs="Times New Roman"/>
          <w:sz w:val="24"/>
          <w:szCs w:val="24"/>
        </w:rPr>
        <w:t>(5), 1106-1111. doi:10.2214/AJR.18.20413</w:t>
      </w:r>
      <w:r w:rsidR="00CD546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CD5461" w:rsidR="00CD5461" w:rsidP="00CD5461" w:rsidRDefault="007C7C08" w14:paraId="71C9E33D" w14:textId="515F9272">
      <w:pPr>
        <w:spacing w:line="480" w:lineRule="auto"/>
        <w:ind w:left="720" w:hanging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Long, Z.,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DeLone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D. R.,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Kotsenas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A. L., Lehman, V. T.,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Nagelschneider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>, A. A., Michalak, G.J.,</w:t>
      </w:r>
      <w:r w:rsidR="00CD546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… Yu, L. (2018). Clinical assessment of metal artifact reduction methods in dual-energy CT</w:t>
      </w:r>
      <w:r w:rsidR="00CD546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examinations of instrumented spines.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American Journal of Roentgenol</w:t>
      </w:r>
      <w:r w:rsidR="00CD5461">
        <w:rPr>
          <w:rFonts w:ascii="Times New Roman" w:hAnsi="Times New Roman" w:eastAsia="Times New Roman" w:cs="Times New Roman"/>
          <w:i/>
          <w:sz w:val="24"/>
          <w:szCs w:val="24"/>
        </w:rPr>
        <w:t>ogy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212</w:t>
      </w:r>
      <w:r>
        <w:rPr>
          <w:rFonts w:ascii="Times New Roman" w:hAnsi="Times New Roman" w:eastAsia="Times New Roman" w:cs="Times New Roman"/>
          <w:sz w:val="24"/>
          <w:szCs w:val="24"/>
        </w:rPr>
        <w:t>(2), 395-401.</w:t>
      </w:r>
      <w:r w:rsidR="00CD546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doi:10.2214/AJR.18.19757</w:t>
      </w:r>
    </w:p>
    <w:p w:rsidRPr="00CD5461" w:rsidR="003A2F79" w:rsidP="67CBD18C" w:rsidRDefault="007C7C08" w14:paraId="1FBD93D6" w14:textId="498129E2">
      <w:pPr>
        <w:spacing w:line="480" w:lineRule="auto"/>
        <w:ind w:left="720" w:hanging="72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proofErr w:type="spellStart"/>
      <w:r w:rsidRPr="67CBD18C" w:rsidR="67CBD18C">
        <w:rPr>
          <w:rFonts w:ascii="Times New Roman" w:hAnsi="Times New Roman" w:eastAsia="Times New Roman" w:cs="Times New Roman"/>
          <w:sz w:val="24"/>
          <w:szCs w:val="24"/>
        </w:rPr>
        <w:t>Samei</w:t>
      </w:r>
      <w:proofErr w:type="spellEnd"/>
      <w:r w:rsidRPr="67CBD18C" w:rsidR="67CBD18C">
        <w:rPr>
          <w:rFonts w:ascii="Times New Roman" w:hAnsi="Times New Roman" w:eastAsia="Times New Roman" w:cs="Times New Roman"/>
          <w:sz w:val="24"/>
          <w:szCs w:val="24"/>
        </w:rPr>
        <w:t xml:space="preserve">, E., Peck, D. J., </w:t>
      </w:r>
      <w:proofErr w:type="spellStart"/>
      <w:r w:rsidRPr="67CBD18C" w:rsidR="67CBD18C">
        <w:rPr>
          <w:rFonts w:ascii="Times New Roman" w:hAnsi="Times New Roman" w:eastAsia="Times New Roman" w:cs="Times New Roman"/>
          <w:sz w:val="24"/>
          <w:szCs w:val="24"/>
        </w:rPr>
        <w:t>Siewerdsen</w:t>
      </w:r>
      <w:proofErr w:type="spellEnd"/>
      <w:r w:rsidRPr="67CBD18C" w:rsidR="67CBD18C">
        <w:rPr>
          <w:rFonts w:ascii="Times New Roman" w:hAnsi="Times New Roman" w:eastAsia="Times New Roman" w:cs="Times New Roman"/>
          <w:sz w:val="24"/>
          <w:szCs w:val="24"/>
        </w:rPr>
        <w:t xml:space="preserve">, J. H., &amp; Ritenour, E. R. (2019). </w:t>
      </w:r>
      <w:r w:rsidRPr="67CBD18C" w:rsidR="67CBD18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Hendee's physics of medical imaging</w:t>
      </w:r>
      <w:r w:rsidRPr="67CBD18C" w:rsidR="67CBD18C">
        <w:rPr>
          <w:rFonts w:ascii="Times New Roman" w:hAnsi="Times New Roman" w:eastAsia="Times New Roman" w:cs="Times New Roman"/>
          <w:sz w:val="24"/>
          <w:szCs w:val="24"/>
        </w:rPr>
        <w:t xml:space="preserve">. ProQuest </w:t>
      </w:r>
      <w:proofErr w:type="spellStart"/>
      <w:r w:rsidRPr="67CBD18C" w:rsidR="67CBD18C">
        <w:rPr>
          <w:rFonts w:ascii="Times New Roman" w:hAnsi="Times New Roman" w:eastAsia="Times New Roman" w:cs="Times New Roman"/>
          <w:sz w:val="24"/>
          <w:szCs w:val="24"/>
        </w:rPr>
        <w:t>Ebook</w:t>
      </w:r>
      <w:proofErr w:type="spellEnd"/>
      <w:r w:rsidRPr="67CBD18C" w:rsidR="67CBD18C">
        <w:rPr>
          <w:rFonts w:ascii="Times New Roman" w:hAnsi="Times New Roman" w:eastAsia="Times New Roman" w:cs="Times New Roman"/>
          <w:sz w:val="24"/>
          <w:szCs w:val="24"/>
        </w:rPr>
        <w:t xml:space="preserve"> Central.</w:t>
      </w:r>
      <w:r w:rsidRPr="67CBD18C" w:rsidR="67CBD18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67CBD18C" w:rsidR="67CBD18C">
        <w:rPr>
          <w:rFonts w:ascii="Times New Roman" w:hAnsi="Times New Roman" w:eastAsia="Times New Roman" w:cs="Times New Roman"/>
          <w:sz w:val="24"/>
          <w:szCs w:val="24"/>
        </w:rPr>
        <w:t xml:space="preserve">Retrieved from </w:t>
      </w:r>
      <w:bookmarkStart w:name="_GoBack" w:id="0"/>
      <w:bookmarkEnd w:id="0"/>
      <w:r w:rsidRPr="67CBD18C" w:rsidR="67CBD18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https://ebookcentral.proquest.com/lib/misericordiaebooks/detail.action?docID=5693422</w:t>
      </w:r>
    </w:p>
    <w:sectPr w:rsidRPr="00CD5461" w:rsidR="003A2F79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79"/>
    <w:rsid w:val="003A2F79"/>
    <w:rsid w:val="007C7C08"/>
    <w:rsid w:val="00CD5461"/>
    <w:rsid w:val="67CBD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FA73"/>
  <w15:docId w15:val="{CF086425-F4F2-4DB1-9BD1-710F4DA8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46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5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Kevin Kinney</dc:creator>
  <lastModifiedBy>Kevin Kinney</lastModifiedBy>
  <revision>3</revision>
  <dcterms:created xsi:type="dcterms:W3CDTF">2021-04-29T16:26:00.0000000Z</dcterms:created>
  <dcterms:modified xsi:type="dcterms:W3CDTF">2021-05-02T02:25:15.1779162Z</dcterms:modified>
</coreProperties>
</file>