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3BBA" w14:textId="77777777" w:rsidR="00375E99" w:rsidRPr="00375E99" w:rsidRDefault="00375E99" w:rsidP="00375E99">
      <w:pPr>
        <w:ind w:left="720" w:hanging="720"/>
        <w:rPr>
          <w:rFonts w:cstheme="minorHAnsi"/>
          <w:color w:val="000000" w:themeColor="text1"/>
        </w:rPr>
      </w:pPr>
      <w:r w:rsidRPr="00375E99">
        <w:rPr>
          <w:rFonts w:cstheme="minorHAnsi"/>
          <w:color w:val="000000" w:themeColor="text1"/>
        </w:rPr>
        <w:t>Cambridge University. (</w:t>
      </w:r>
      <w:proofErr w:type="spellStart"/>
      <w:r w:rsidRPr="00375E99">
        <w:rPr>
          <w:rFonts w:cstheme="minorHAnsi"/>
          <w:color w:val="000000" w:themeColor="text1"/>
        </w:rPr>
        <w:t>n.d</w:t>
      </w:r>
      <w:proofErr w:type="spellEnd"/>
      <w:r w:rsidRPr="00375E99">
        <w:rPr>
          <w:rFonts w:cstheme="minorHAnsi"/>
          <w:color w:val="000000" w:themeColor="text1"/>
        </w:rPr>
        <w:t xml:space="preserve">). Stereotype. Retrieved April 16, 2021, from </w:t>
      </w:r>
      <w:hyperlink r:id="rId4" w:history="1">
        <w:r w:rsidRPr="00375E99">
          <w:rPr>
            <w:rStyle w:val="Hyperlink"/>
            <w:rFonts w:cstheme="minorHAnsi"/>
            <w:color w:val="000000" w:themeColor="text1"/>
          </w:rPr>
          <w:t>https://dictionary.cambridge.org/us/dictionary/english/stereotype</w:t>
        </w:r>
      </w:hyperlink>
    </w:p>
    <w:p w14:paraId="382D767F" w14:textId="245BADA0" w:rsidR="00637E3C" w:rsidRDefault="00375E99" w:rsidP="00375E99">
      <w:pPr>
        <w:spacing w:after="0" w:line="240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</w:rPr>
      </w:pPr>
      <w:r w:rsidRPr="00375E99">
        <w:rPr>
          <w:rFonts w:eastAsia="Times New Roman" w:cstheme="minorHAnsi"/>
          <w:color w:val="000000" w:themeColor="text1"/>
          <w:sz w:val="24"/>
          <w:szCs w:val="24"/>
        </w:rPr>
        <w:t xml:space="preserve">Henry Suarez RDMS, R. (2020, February 05). Renal artery doppler. Retrieved April 18, 2021, from </w:t>
      </w:r>
      <w:hyperlink r:id="rId5" w:history="1">
        <w:r w:rsidRPr="00375E99">
          <w:rPr>
            <w:rStyle w:val="Hyperlink"/>
            <w:rFonts w:eastAsia="Times New Roman" w:cstheme="minorHAnsi"/>
            <w:sz w:val="24"/>
            <w:szCs w:val="24"/>
          </w:rPr>
          <w:t>https://sonographictendencies.com/2016/11/21/renal-artery-doppler/</w:t>
        </w:r>
      </w:hyperlink>
    </w:p>
    <w:p w14:paraId="3B88B9A3" w14:textId="77777777" w:rsidR="00375E99" w:rsidRPr="00375E99" w:rsidRDefault="00375E99" w:rsidP="00375E99">
      <w:pPr>
        <w:spacing w:after="0" w:line="240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</w:rPr>
      </w:pPr>
    </w:p>
    <w:p w14:paraId="29A8EA8E" w14:textId="381B4E77" w:rsidR="00375E99" w:rsidRPr="00375E99" w:rsidRDefault="00375E99" w:rsidP="00375E99">
      <w:pPr>
        <w:ind w:left="720" w:hanging="720"/>
        <w:rPr>
          <w:rFonts w:cstheme="minorHAnsi"/>
          <w:color w:val="000000" w:themeColor="text1"/>
        </w:rPr>
      </w:pPr>
      <w:r w:rsidRPr="00375E99">
        <w:rPr>
          <w:rFonts w:cstheme="minorHAnsi"/>
          <w:color w:val="000000" w:themeColor="text1"/>
        </w:rPr>
        <w:t xml:space="preserve">Laux, R. (2018). Ultrasonography. In J. L. </w:t>
      </w:r>
      <w:proofErr w:type="spellStart"/>
      <w:r w:rsidRPr="00375E99">
        <w:rPr>
          <w:rFonts w:cstheme="minorHAnsi"/>
          <w:color w:val="000000" w:themeColor="text1"/>
        </w:rPr>
        <w:t>Longe</w:t>
      </w:r>
      <w:proofErr w:type="spellEnd"/>
      <w:r w:rsidRPr="00375E99">
        <w:rPr>
          <w:rFonts w:cstheme="minorHAnsi"/>
          <w:color w:val="000000" w:themeColor="text1"/>
        </w:rPr>
        <w:t xml:space="preserve"> (Ed.), </w:t>
      </w:r>
      <w:r w:rsidRPr="00375E99">
        <w:rPr>
          <w:rFonts w:cstheme="minorHAnsi"/>
          <w:i/>
          <w:iCs/>
          <w:color w:val="000000" w:themeColor="text1"/>
        </w:rPr>
        <w:t>Gale virtual reference library: The Gale encyclopedia of nursing and allied health</w:t>
      </w:r>
      <w:r w:rsidRPr="00375E99">
        <w:rPr>
          <w:rFonts w:cstheme="minorHAnsi"/>
          <w:color w:val="000000" w:themeColor="text1"/>
        </w:rPr>
        <w:t xml:space="preserve">(4th ed.). Gale. Credo Reference: </w:t>
      </w:r>
      <w:hyperlink r:id="rId6" w:history="1">
        <w:r w:rsidRPr="00375E99">
          <w:rPr>
            <w:rStyle w:val="Hyperlink"/>
            <w:rFonts w:cstheme="minorHAnsi"/>
            <w:color w:val="000000" w:themeColor="text1"/>
          </w:rPr>
          <w:t>http://libproxy.misericordia.edu:2048/login?url=https://search.credoreference.com/content/entry/galegnaah/ultrasonography/0?institutionId=2874</w:t>
        </w:r>
      </w:hyperlink>
      <w:r w:rsidRPr="00375E99">
        <w:rPr>
          <w:rFonts w:cstheme="minorHAnsi"/>
          <w:color w:val="000000" w:themeColor="text1"/>
        </w:rPr>
        <w:t xml:space="preserve"> </w:t>
      </w:r>
    </w:p>
    <w:p w14:paraId="094A7500" w14:textId="77777777" w:rsidR="00375E99" w:rsidRPr="00375E99" w:rsidRDefault="00375E99" w:rsidP="00375E99">
      <w:pPr>
        <w:ind w:left="720" w:hanging="720"/>
        <w:rPr>
          <w:rFonts w:cstheme="minorHAnsi"/>
          <w:color w:val="000000" w:themeColor="text1"/>
        </w:rPr>
      </w:pPr>
      <w:proofErr w:type="spellStart"/>
      <w:r w:rsidRPr="00375E99">
        <w:rPr>
          <w:rFonts w:cstheme="minorHAnsi"/>
          <w:color w:val="000000" w:themeColor="text1"/>
          <w:shd w:val="clear" w:color="auto" w:fill="FCFCFC"/>
        </w:rPr>
        <w:t>Leidi</w:t>
      </w:r>
      <w:proofErr w:type="spellEnd"/>
      <w:r w:rsidRPr="00375E99">
        <w:rPr>
          <w:rFonts w:cstheme="minorHAnsi"/>
          <w:color w:val="000000" w:themeColor="text1"/>
          <w:shd w:val="clear" w:color="auto" w:fill="FCFCFC"/>
        </w:rPr>
        <w:t xml:space="preserve">, A., </w:t>
      </w:r>
      <w:proofErr w:type="spellStart"/>
      <w:r w:rsidRPr="00375E99">
        <w:rPr>
          <w:rFonts w:cstheme="minorHAnsi"/>
          <w:color w:val="000000" w:themeColor="text1"/>
          <w:shd w:val="clear" w:color="auto" w:fill="FCFCFC"/>
        </w:rPr>
        <w:t>Rouyer</w:t>
      </w:r>
      <w:proofErr w:type="spellEnd"/>
      <w:r w:rsidRPr="00375E99">
        <w:rPr>
          <w:rFonts w:cstheme="minorHAnsi"/>
          <w:color w:val="000000" w:themeColor="text1"/>
          <w:shd w:val="clear" w:color="auto" w:fill="FCFCFC"/>
        </w:rPr>
        <w:t xml:space="preserve">, F., Marti, C. </w:t>
      </w:r>
      <w:r w:rsidRPr="00375E99">
        <w:rPr>
          <w:rFonts w:cstheme="minorHAnsi"/>
          <w:i/>
          <w:iCs/>
          <w:color w:val="000000" w:themeColor="text1"/>
        </w:rPr>
        <w:t>et al.</w:t>
      </w:r>
      <w:r w:rsidRPr="00375E99">
        <w:rPr>
          <w:rFonts w:cstheme="minorHAnsi"/>
          <w:color w:val="000000" w:themeColor="text1"/>
          <w:shd w:val="clear" w:color="auto" w:fill="FCFCFC"/>
        </w:rPr>
        <w:t xml:space="preserve"> Point of care ultrasonography from the emergency department to the internal medicine ward: current trends and perspectives. </w:t>
      </w:r>
      <w:r w:rsidRPr="00375E99">
        <w:rPr>
          <w:rFonts w:cstheme="minorHAnsi"/>
          <w:i/>
          <w:iCs/>
          <w:color w:val="000000" w:themeColor="text1"/>
        </w:rPr>
        <w:t xml:space="preserve">Intern </w:t>
      </w:r>
      <w:proofErr w:type="spellStart"/>
      <w:r w:rsidRPr="00375E99">
        <w:rPr>
          <w:rFonts w:cstheme="minorHAnsi"/>
          <w:i/>
          <w:iCs/>
          <w:color w:val="000000" w:themeColor="text1"/>
        </w:rPr>
        <w:t>Emerg</w:t>
      </w:r>
      <w:proofErr w:type="spellEnd"/>
      <w:r w:rsidRPr="00375E99">
        <w:rPr>
          <w:rFonts w:cstheme="minorHAnsi"/>
          <w:i/>
          <w:iCs/>
          <w:color w:val="000000" w:themeColor="text1"/>
        </w:rPr>
        <w:t xml:space="preserve"> Med</w:t>
      </w:r>
      <w:r w:rsidRPr="00375E99">
        <w:rPr>
          <w:rFonts w:cstheme="minorHAnsi"/>
          <w:color w:val="000000" w:themeColor="text1"/>
          <w:shd w:val="clear" w:color="auto" w:fill="FCFCFC"/>
        </w:rPr>
        <w:t xml:space="preserve"> </w:t>
      </w:r>
      <w:r w:rsidRPr="00375E99">
        <w:rPr>
          <w:rFonts w:cstheme="minorHAnsi"/>
          <w:color w:val="000000" w:themeColor="text1"/>
        </w:rPr>
        <w:t xml:space="preserve">15, </w:t>
      </w:r>
      <w:r w:rsidRPr="00375E99">
        <w:rPr>
          <w:rFonts w:cstheme="minorHAnsi"/>
          <w:color w:val="000000" w:themeColor="text1"/>
          <w:shd w:val="clear" w:color="auto" w:fill="FCFCFC"/>
        </w:rPr>
        <w:t xml:space="preserve">395–408 (2020). </w:t>
      </w:r>
      <w:hyperlink r:id="rId7" w:history="1">
        <w:r w:rsidRPr="00375E99">
          <w:rPr>
            <w:rStyle w:val="Hyperlink"/>
            <w:rFonts w:cstheme="minorHAnsi"/>
            <w:color w:val="000000" w:themeColor="text1"/>
            <w:shd w:val="clear" w:color="auto" w:fill="FCFCFC"/>
          </w:rPr>
          <w:t>https://doi.org/10.1007/s11739-020-02284-5</w:t>
        </w:r>
      </w:hyperlink>
    </w:p>
    <w:p w14:paraId="430BDB7F" w14:textId="77777777" w:rsidR="00375E99" w:rsidRPr="00375E99" w:rsidRDefault="00375E99" w:rsidP="00375E99">
      <w:pPr>
        <w:ind w:left="720" w:hanging="720"/>
        <w:rPr>
          <w:rFonts w:cstheme="minorHAnsi"/>
          <w:color w:val="000000" w:themeColor="text1"/>
        </w:rPr>
      </w:pPr>
      <w:r w:rsidRPr="00375E99">
        <w:rPr>
          <w:rFonts w:cstheme="minorHAnsi"/>
          <w:color w:val="000000" w:themeColor="text1"/>
        </w:rPr>
        <w:t xml:space="preserve">Society of Diagnostic Medical Sonography (SDMS). (n.d.). Retrieved April 16, 2021, from </w:t>
      </w:r>
      <w:hyperlink r:id="rId8" w:history="1">
        <w:r w:rsidRPr="00375E99">
          <w:rPr>
            <w:rStyle w:val="Hyperlink"/>
            <w:rFonts w:cstheme="minorHAnsi"/>
            <w:color w:val="000000" w:themeColor="text1"/>
          </w:rPr>
          <w:t>https://www.sdms.org/about/who-we-are/scope-of-practice</w:t>
        </w:r>
      </w:hyperlink>
    </w:p>
    <w:p w14:paraId="4CCAFDE3" w14:textId="39C9B1BC" w:rsidR="00375E99" w:rsidRDefault="00375E99" w:rsidP="00375E99">
      <w:pPr>
        <w:spacing w:after="0" w:line="240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375E99">
        <w:rPr>
          <w:rFonts w:eastAsia="Times New Roman" w:cstheme="minorHAnsi"/>
          <w:color w:val="000000" w:themeColor="text1"/>
          <w:sz w:val="24"/>
          <w:szCs w:val="24"/>
        </w:rPr>
        <w:t>Starcevich</w:t>
      </w:r>
      <w:proofErr w:type="spellEnd"/>
      <w:r w:rsidRPr="00375E99">
        <w:rPr>
          <w:rFonts w:eastAsia="Times New Roman" w:cstheme="minorHAnsi"/>
          <w:color w:val="000000" w:themeColor="text1"/>
          <w:sz w:val="24"/>
          <w:szCs w:val="24"/>
        </w:rPr>
        <w:t>, A., Lombardo, P., Schneider, M. (</w:t>
      </w:r>
      <w:proofErr w:type="spellStart"/>
      <w:r w:rsidRPr="00375E99">
        <w:rPr>
          <w:rFonts w:eastAsia="Times New Roman" w:cstheme="minorHAnsi"/>
          <w:color w:val="000000" w:themeColor="text1"/>
          <w:sz w:val="24"/>
          <w:szCs w:val="24"/>
        </w:rPr>
        <w:t>Novemeber</w:t>
      </w:r>
      <w:proofErr w:type="spellEnd"/>
      <w:r w:rsidRPr="00375E99">
        <w:rPr>
          <w:rFonts w:eastAsia="Times New Roman" w:cstheme="minorHAnsi"/>
          <w:color w:val="000000" w:themeColor="text1"/>
          <w:sz w:val="24"/>
          <w:szCs w:val="24"/>
        </w:rPr>
        <w:t xml:space="preserve">, 2020). Patient understanding of diagnostic ultrasound examinations in an Australian private radiology clinic. </w:t>
      </w:r>
      <w:proofErr w:type="spellStart"/>
      <w:r w:rsidRPr="00375E99">
        <w:rPr>
          <w:rFonts w:eastAsia="Times New Roman" w:cstheme="minorHAnsi"/>
          <w:i/>
          <w:iCs/>
          <w:color w:val="000000" w:themeColor="text1"/>
          <w:sz w:val="24"/>
          <w:szCs w:val="24"/>
        </w:rPr>
        <w:t>Austrailian</w:t>
      </w:r>
      <w:proofErr w:type="spellEnd"/>
      <w:r w:rsidRPr="00375E99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 Society for Ultrasound in Medicine. </w:t>
      </w:r>
      <w:proofErr w:type="spellStart"/>
      <w:r w:rsidRPr="00375E99">
        <w:rPr>
          <w:rFonts w:eastAsia="Times New Roman" w:cstheme="minorHAnsi"/>
          <w:color w:val="000000" w:themeColor="text1"/>
          <w:sz w:val="24"/>
          <w:szCs w:val="24"/>
        </w:rPr>
        <w:t>doi</w:t>
      </w:r>
      <w:proofErr w:type="spellEnd"/>
      <w:r w:rsidRPr="00375E99">
        <w:rPr>
          <w:rFonts w:eastAsia="Times New Roman" w:cstheme="minorHAnsi"/>
          <w:color w:val="000000" w:themeColor="text1"/>
          <w:sz w:val="24"/>
          <w:szCs w:val="24"/>
        </w:rPr>
        <w:t xml:space="preserve">: 10.1002/ajum.12237 </w:t>
      </w:r>
    </w:p>
    <w:p w14:paraId="09B44D25" w14:textId="77777777" w:rsidR="00375E99" w:rsidRPr="00375E99" w:rsidRDefault="00375E99" w:rsidP="00375E99">
      <w:pPr>
        <w:spacing w:after="0" w:line="240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</w:rPr>
      </w:pPr>
    </w:p>
    <w:p w14:paraId="36A97B46" w14:textId="6A4AC743" w:rsidR="00375E99" w:rsidRDefault="00375E99" w:rsidP="00375E99">
      <w:pPr>
        <w:spacing w:after="0" w:line="240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</w:rPr>
      </w:pPr>
      <w:r w:rsidRPr="00375E99">
        <w:rPr>
          <w:rFonts w:eastAsia="Times New Roman" w:cstheme="minorHAnsi"/>
          <w:color w:val="000000" w:themeColor="text1"/>
          <w:sz w:val="24"/>
          <w:szCs w:val="24"/>
        </w:rPr>
        <w:t xml:space="preserve">The History of Ultrasound: Timeline since 1794. (2014, October 21). Retrieved March 22, 2021, from </w:t>
      </w:r>
      <w:hyperlink r:id="rId9" w:history="1">
        <w:r w:rsidRPr="00375E99">
          <w:rPr>
            <w:rStyle w:val="Hyperlink"/>
            <w:rFonts w:eastAsia="Times New Roman" w:cstheme="minorHAnsi"/>
            <w:sz w:val="24"/>
            <w:szCs w:val="24"/>
          </w:rPr>
          <w:t>https://ultrasoundschoolsguide.com/history-of-ultrasound/</w:t>
        </w:r>
      </w:hyperlink>
    </w:p>
    <w:p w14:paraId="09A62311" w14:textId="77777777" w:rsidR="00375E99" w:rsidRPr="00375E99" w:rsidRDefault="00375E99" w:rsidP="00375E99">
      <w:pPr>
        <w:spacing w:after="0" w:line="240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</w:rPr>
      </w:pPr>
    </w:p>
    <w:p w14:paraId="699945E5" w14:textId="77777777" w:rsidR="00375E99" w:rsidRPr="00375E99" w:rsidRDefault="00375E99" w:rsidP="00375E99">
      <w:pPr>
        <w:spacing w:after="0" w:line="240" w:lineRule="auto"/>
        <w:ind w:left="720" w:hanging="72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Varsou</w:t>
      </w:r>
      <w:proofErr w:type="spellEnd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O. (2019) The Use of Ultrasound in Educational Settings: What Should We Consider When Implementing this Technique for </w:t>
      </w:r>
      <w:proofErr w:type="spellStart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Visualisation</w:t>
      </w:r>
      <w:proofErr w:type="spellEnd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of Anatomical </w:t>
      </w:r>
      <w:proofErr w:type="gramStart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Structures?.</w:t>
      </w:r>
      <w:proofErr w:type="gramEnd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 In: Rea P. (eds) Biomedical </w:t>
      </w:r>
      <w:proofErr w:type="spellStart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Visualisation</w:t>
      </w:r>
      <w:proofErr w:type="spellEnd"/>
      <w:r w:rsidRPr="00375E9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. Advances in Experimental Medicine and Biology, vol 1156. Springer, Cham. https://doi.org/10.1007/978-3-030-19385-0_1</w:t>
      </w:r>
    </w:p>
    <w:p w14:paraId="331E685D" w14:textId="77777777" w:rsidR="00375E99" w:rsidRDefault="00375E99"/>
    <w:sectPr w:rsidR="0037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E3"/>
    <w:rsid w:val="000A04E3"/>
    <w:rsid w:val="000B52A4"/>
    <w:rsid w:val="002C21C2"/>
    <w:rsid w:val="00375E99"/>
    <w:rsid w:val="00637E3C"/>
    <w:rsid w:val="00A44B7E"/>
    <w:rsid w:val="00BA200A"/>
    <w:rsid w:val="00D560B4"/>
    <w:rsid w:val="00D76F1C"/>
    <w:rsid w:val="00DE467A"/>
    <w:rsid w:val="00DF0F5A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3763"/>
  <w15:chartTrackingRefBased/>
  <w15:docId w15:val="{811FB5F9-7ACD-4926-A184-C79B663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ms.org/about/who-we-are/scope-of-prac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11739-020-02284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proxy.misericordia.edu:2048/login?url=https://search.credoreference.com/content/entry/galegnaah/ultrasonography/0?institutionId=28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nographictendencies.com/2016/11/21/renal-artery-dopple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ctionary.cambridge.org/us/dictionary/english/stereotype" TargetMode="External"/><Relationship Id="rId9" Type="http://schemas.openxmlformats.org/officeDocument/2006/relationships/hyperlink" Target="https://ultrasoundschoolsguide.com/history-of-ultraso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Goss</dc:creator>
  <cp:keywords/>
  <dc:description/>
  <cp:lastModifiedBy>Michelle Anderson</cp:lastModifiedBy>
  <cp:revision>2</cp:revision>
  <dcterms:created xsi:type="dcterms:W3CDTF">2021-04-18T22:19:00Z</dcterms:created>
  <dcterms:modified xsi:type="dcterms:W3CDTF">2021-04-18T22:19:00Z</dcterms:modified>
</cp:coreProperties>
</file>